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E03329">
      <w:pPr>
        <w:autoSpaceDE w:val="0"/>
        <w:autoSpaceDN w:val="0"/>
        <w:adjustRightInd w:val="0"/>
        <w:jc w:val="center"/>
        <w:rPr>
          <w:rFonts w:ascii="Times New Roman" w:hAnsi="Times New Roman"/>
          <w:b/>
          <w:lang w:val="ru-RU"/>
        </w:rPr>
      </w:pPr>
      <w:bookmarkStart w:id="0" w:name="_GoBack"/>
      <w:bookmarkEnd w:id="0"/>
      <w:r>
        <w:rPr>
          <w:rFonts w:ascii="Times New Roman" w:hAnsi="Times New Roman"/>
          <w:b/>
          <w:lang w:val="ru-RU"/>
        </w:rPr>
        <w:t xml:space="preserve">САНКТ-ПЕТЕРБУРГСКАЯ ГОСУДАРСТВЕННАЯ КОНСЕРВАТОРИЯ </w:t>
      </w:r>
    </w:p>
    <w:p w14:paraId="3CD58F50">
      <w:pPr>
        <w:autoSpaceDE w:val="0"/>
        <w:autoSpaceDN w:val="0"/>
        <w:adjustRightInd w:val="0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имени Н. А.РИМСКОГО-КОРСАКОВА</w:t>
      </w:r>
    </w:p>
    <w:p w14:paraId="563BBFBD">
      <w:pPr>
        <w:autoSpaceDE w:val="0"/>
        <w:autoSpaceDN w:val="0"/>
        <w:adjustRightInd w:val="0"/>
        <w:jc w:val="center"/>
        <w:rPr>
          <w:rFonts w:ascii="Times New Roman" w:hAnsi="Times New Roman"/>
          <w:b/>
          <w:lang w:val="ru-RU"/>
        </w:rPr>
      </w:pPr>
    </w:p>
    <w:p w14:paraId="3CAEFC5E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lang w:val="ru-RU"/>
        </w:rPr>
        <w:t>Кафедра иностранных языков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65140035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/>
        </w:rPr>
      </w:pPr>
    </w:p>
    <w:p w14:paraId="339F8553">
      <w:pPr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Научно-практическая конференция</w:t>
      </w:r>
      <w:r>
        <w:rPr>
          <w:rFonts w:ascii="Times New Roman" w:hAnsi="Times New Roman" w:cs="Times New Roman"/>
          <w:sz w:val="28"/>
          <w:szCs w:val="28"/>
          <w:lang w:val="ru-RU"/>
        </w:rPr>
        <w:br w:type="textWrapping"/>
      </w:r>
      <w:r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</w:t>
      </w:r>
    </w:p>
    <w:p w14:paraId="01AA69AB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ru-RU"/>
        </w:rPr>
        <w:t>«Новые технологии в образовании: язык и искусство»</w:t>
      </w:r>
    </w:p>
    <w:p w14:paraId="0AB4403B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</w:p>
    <w:p w14:paraId="75760F3F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ru-RU"/>
          <w14:ligatures w14:val="none"/>
        </w:rPr>
        <w:drawing>
          <wp:inline distT="0" distB="0" distL="0" distR="0">
            <wp:extent cx="5943600" cy="1749425"/>
            <wp:effectExtent l="0" t="0" r="0" b="3175"/>
            <wp:docPr id="20674462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446217" name="Picture 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FF27B">
      <w:pPr>
        <w:ind w:left="363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lang w:val="ru-RU"/>
        </w:rPr>
        <w:br w:type="textWrapping"/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Дата проведения: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09 декабря 2025 года.</w:t>
      </w:r>
    </w:p>
    <w:p w14:paraId="1DA4E9D1">
      <w:pPr>
        <w:ind w:firstLine="36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Формат: смешанный.</w:t>
      </w:r>
    </w:p>
    <w:p w14:paraId="099A91CA">
      <w:pPr>
        <w:ind w:firstLine="363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Приглашаем преподавателей иностранного языка и русского как иностранного для обсуждения новых методик и технических возможностей преподавания языка в вузах искусств.</w:t>
      </w:r>
    </w:p>
    <w:p w14:paraId="647D8C4A">
      <w:pPr>
        <w:ind w:firstLine="36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дискуссию предлагается включить следующие вопросы:</w:t>
      </w:r>
    </w:p>
    <w:p w14:paraId="2879F1B2">
      <w:pPr>
        <w:numPr>
          <w:ilvl w:val="0"/>
          <w:numId w:val="1"/>
        </w:numPr>
        <w:shd w:val="clear" w:color="auto" w:fill="FFFFFF"/>
        <w:ind w:left="726" w:hanging="363"/>
        <w:rPr>
          <w:rFonts w:ascii="Times New Roman" w:hAnsi="Times New Roman" w:eastAsia="Times New Roman" w:cs="Times New Roman"/>
          <w:color w:val="212529"/>
          <w:kern w:val="0"/>
          <w:sz w:val="28"/>
          <w:szCs w:val="28"/>
          <w:lang w:val="ru-RU"/>
          <w14:ligatures w14:val="none"/>
        </w:rPr>
      </w:pPr>
      <w:r>
        <w:rPr>
          <w:rFonts w:ascii="Times New Roman" w:hAnsi="Times New Roman" w:eastAsia="Times New Roman" w:cs="Times New Roman"/>
          <w:color w:val="212529"/>
          <w:kern w:val="0"/>
          <w:sz w:val="28"/>
          <w:szCs w:val="28"/>
          <w:lang w:val="ru-RU"/>
          <w14:ligatures w14:val="none"/>
        </w:rPr>
        <w:t>Роль искусственного интеллекта и нейросетей в современном обучении иностранным языкам.</w:t>
      </w:r>
    </w:p>
    <w:p w14:paraId="77EECB5E">
      <w:pPr>
        <w:numPr>
          <w:ilvl w:val="0"/>
          <w:numId w:val="1"/>
        </w:numPr>
        <w:shd w:val="clear" w:color="auto" w:fill="FFFFFF"/>
        <w:ind w:left="726" w:hanging="363"/>
        <w:rPr>
          <w:rFonts w:ascii="Times New Roman" w:hAnsi="Times New Roman" w:eastAsia="Times New Roman" w:cs="Times New Roman"/>
          <w:color w:val="212529"/>
          <w:kern w:val="0"/>
          <w:sz w:val="28"/>
          <w:szCs w:val="28"/>
          <w:lang w:val="ru-RU"/>
          <w14:ligatures w14:val="none"/>
        </w:rPr>
      </w:pPr>
      <w:r>
        <w:rPr>
          <w:rFonts w:ascii="Times New Roman" w:hAnsi="Times New Roman" w:eastAsia="Times New Roman" w:cs="Times New Roman"/>
          <w:color w:val="212529"/>
          <w:kern w:val="0"/>
          <w:sz w:val="28"/>
          <w:szCs w:val="28"/>
          <w:lang w:val="ru-RU"/>
          <w14:ligatures w14:val="none"/>
        </w:rPr>
        <w:t xml:space="preserve">Онлайн-формат: качественное взаимодействие между преподавателем и студентом. </w:t>
      </w:r>
    </w:p>
    <w:p w14:paraId="766DD3C0">
      <w:pPr>
        <w:numPr>
          <w:ilvl w:val="0"/>
          <w:numId w:val="1"/>
        </w:numPr>
        <w:shd w:val="clear" w:color="auto" w:fill="FFFFFF"/>
        <w:ind w:left="726" w:hanging="363"/>
        <w:rPr>
          <w:rFonts w:ascii="Times New Roman" w:hAnsi="Times New Roman" w:eastAsia="Times New Roman" w:cs="Times New Roman"/>
          <w:color w:val="212529"/>
          <w:kern w:val="0"/>
          <w:sz w:val="28"/>
          <w:szCs w:val="28"/>
          <w:lang w:val="ru-RU"/>
          <w14:ligatures w14:val="none"/>
        </w:rPr>
      </w:pPr>
      <w:r>
        <w:rPr>
          <w:rFonts w:ascii="Times New Roman" w:hAnsi="Times New Roman" w:eastAsia="Times New Roman" w:cs="Times New Roman"/>
          <w:color w:val="212529"/>
          <w:kern w:val="0"/>
          <w:sz w:val="28"/>
          <w:szCs w:val="28"/>
          <w:lang w:val="ru-RU"/>
          <w14:ligatures w14:val="none"/>
        </w:rPr>
        <w:t xml:space="preserve">Преимущества и недостатки языковых приложений. </w:t>
      </w:r>
    </w:p>
    <w:p w14:paraId="5A5D9541">
      <w:pPr>
        <w:numPr>
          <w:ilvl w:val="0"/>
          <w:numId w:val="1"/>
        </w:numPr>
        <w:ind w:left="726" w:hanging="363"/>
        <w:rPr>
          <w:rFonts w:ascii="Times New Roman" w:hAnsi="Times New Roman" w:eastAsia="Aptos" w:cs="Times New Roman"/>
          <w:sz w:val="28"/>
          <w:szCs w:val="28"/>
          <w:lang w:val="ru-RU"/>
        </w:rPr>
      </w:pPr>
      <w:r>
        <w:rPr>
          <w:rFonts w:ascii="Times New Roman" w:hAnsi="Times New Roman" w:eastAsia="Aptos" w:cs="Times New Roman"/>
          <w:sz w:val="28"/>
          <w:szCs w:val="28"/>
          <w:lang w:val="ru-RU"/>
        </w:rPr>
        <w:t>Темы по специальности в процессе обучения иностранному языку.</w:t>
      </w:r>
    </w:p>
    <w:p w14:paraId="7993F0E6">
      <w:pPr>
        <w:numPr>
          <w:ilvl w:val="0"/>
          <w:numId w:val="1"/>
        </w:numPr>
        <w:ind w:left="726" w:hanging="363"/>
        <w:rPr>
          <w:rFonts w:ascii="Times New Roman" w:hAnsi="Times New Roman" w:eastAsia="Aptos" w:cs="Times New Roman"/>
          <w:sz w:val="28"/>
          <w:szCs w:val="28"/>
          <w:lang w:val="ru-RU"/>
        </w:rPr>
      </w:pPr>
      <w:r>
        <w:rPr>
          <w:rFonts w:ascii="Times New Roman" w:hAnsi="Times New Roman" w:eastAsia="Aptos" w:cs="Times New Roman"/>
          <w:sz w:val="28"/>
          <w:szCs w:val="28"/>
          <w:lang w:val="ru-RU"/>
        </w:rPr>
        <w:t>Проблемы и особенности обучения русскому языку как иностранному студентов творческих вузов.</w:t>
      </w:r>
    </w:p>
    <w:p w14:paraId="3A45986A">
      <w:pPr>
        <w:numPr>
          <w:ilvl w:val="0"/>
          <w:numId w:val="1"/>
        </w:numPr>
        <w:ind w:left="726" w:hanging="363"/>
        <w:rPr>
          <w:rFonts w:ascii="Times New Roman" w:hAnsi="Times New Roman" w:eastAsia="Aptos" w:cs="Times New Roman"/>
          <w:sz w:val="28"/>
          <w:szCs w:val="28"/>
          <w:lang w:val="ru-RU"/>
        </w:rPr>
      </w:pPr>
      <w:r>
        <w:rPr>
          <w:rFonts w:ascii="Times New Roman" w:hAnsi="Times New Roman" w:eastAsia="Aptos" w:cs="Times New Roman"/>
          <w:sz w:val="28"/>
          <w:szCs w:val="28"/>
          <w:lang w:val="ru-RU"/>
        </w:rPr>
        <w:t xml:space="preserve">Новые пособия и современные учебные материалы для преподавания иностранного языка и РКИ в вузах искусств. </w:t>
      </w:r>
    </w:p>
    <w:p w14:paraId="03311642">
      <w:pPr>
        <w:ind w:firstLine="36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Рабочие языки конференции: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русский, английский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Регламент выступления 15 минут: доклад </w:t>
      </w:r>
      <w:r>
        <w:rPr>
          <w:rFonts w:hint="eastAsia" w:ascii="SimSun" w:hAnsi="SimSun" w:eastAsia="SimSun" w:cs="SimSun"/>
          <w:sz w:val="28"/>
          <w:szCs w:val="28"/>
          <w:lang w:val="ru-RU"/>
        </w:rPr>
        <w:t>—</w:t>
      </w:r>
      <w:r>
        <w:rPr>
          <w:rFonts w:ascii="SimSun" w:hAnsi="SimSun" w:eastAsia="SimSun" w:cs="SimSu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10 минут, обсуждение </w:t>
      </w:r>
      <w:r>
        <w:rPr>
          <w:rFonts w:hint="eastAsia" w:ascii="SimSun" w:hAnsi="SimSun" w:eastAsia="SimSun" w:cs="SimSun"/>
          <w:sz w:val="28"/>
          <w:szCs w:val="28"/>
          <w:lang w:val="ru-RU"/>
        </w:rPr>
        <w:t>—</w:t>
      </w:r>
      <w:r>
        <w:rPr>
          <w:rFonts w:ascii="SimSun" w:hAnsi="SimSun" w:eastAsia="SimSun" w:cs="SimSu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5 минут.</w:t>
      </w:r>
    </w:p>
    <w:p w14:paraId="6606E269">
      <w:pPr>
        <w:ind w:firstLine="36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Заявки на участие принимаются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до 9 ноября 2025 года</w:t>
      </w:r>
      <w:r>
        <w:rPr>
          <w:rFonts w:ascii="Times New Roman" w:hAnsi="Times New Roman" w:cs="Times New Roman"/>
          <w:sz w:val="28"/>
          <w:szCs w:val="28"/>
          <w:lang w:val="ru-RU"/>
        </w:rPr>
        <w:t>, форма заявки по ссылке</w:t>
      </w:r>
      <w:r>
        <w:rPr>
          <w:lang w:val="ru-RU"/>
        </w:rPr>
        <w:t xml:space="preserve"> </w:t>
      </w:r>
      <w:r>
        <w:fldChar w:fldCharType="begin"/>
      </w:r>
      <w:r>
        <w:instrText xml:space="preserve"> HYPERLINK "https://clck.ru/3PU3qN" </w:instrText>
      </w:r>
      <w:r>
        <w:fldChar w:fldCharType="separate"/>
      </w:r>
      <w:r>
        <w:rPr>
          <w:rStyle w:val="14"/>
          <w:rFonts w:ascii="Times New Roman" w:hAnsi="Times New Roman" w:cs="Times New Roman"/>
          <w:sz w:val="28"/>
          <w:szCs w:val="28"/>
          <w:lang w:val="ru-RU"/>
        </w:rPr>
        <w:t>https://clck.ru/3PU3qN</w:t>
      </w:r>
      <w:r>
        <w:rPr>
          <w:rStyle w:val="14"/>
          <w:rFonts w:ascii="Times New Roman" w:hAnsi="Times New Roman" w:cs="Times New Roman"/>
          <w:sz w:val="28"/>
          <w:szCs w:val="28"/>
          <w:lang w:val="ru-RU"/>
        </w:rPr>
        <w:fldChar w:fldCharType="end"/>
      </w:r>
    </w:p>
    <w:p w14:paraId="40612BCC">
      <w:pPr>
        <w:ind w:firstLine="363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textWrapping"/>
      </w:r>
    </w:p>
    <w:p w14:paraId="1B183659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Оргкомитет конференции:</w:t>
      </w:r>
    </w:p>
    <w:p w14:paraId="739BF92A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Твердовская Тамара Игоревна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проректор по научной работе Санкт-Петербургской консерватории, </w:t>
      </w:r>
      <w:r>
        <w:rPr>
          <w:rFonts w:ascii="Times New Roman" w:hAnsi="Times New Roman"/>
          <w:sz w:val="28"/>
          <w:szCs w:val="28"/>
          <w:lang w:val="ru-RU"/>
        </w:rPr>
        <w:t>кандидат искусствоведения;</w:t>
      </w:r>
      <w:r>
        <w:rPr>
          <w:rFonts w:ascii="Times New Roman" w:hAnsi="Times New Roman" w:cs="Times New Roman"/>
          <w:sz w:val="28"/>
          <w:szCs w:val="28"/>
          <w:lang w:val="ru-RU"/>
        </w:rPr>
        <w:br w:type="textWrapping"/>
      </w: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Бояркина Альбина Витальевна</w:t>
      </w:r>
      <w:r>
        <w:rPr>
          <w:rFonts w:ascii="Times New Roman" w:hAnsi="Times New Roman" w:cs="Times New Roman"/>
          <w:sz w:val="28"/>
          <w:szCs w:val="28"/>
          <w:lang w:val="ru-RU"/>
        </w:rPr>
        <w:t>, зав. кафедрой иностранных языков Санкт-Петербургской консерватории, кандидат филологических наук»;</w:t>
      </w:r>
    </w:p>
    <w:p w14:paraId="2C5A331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ru-RU"/>
        </w:rPr>
        <w:t>Николаева Нина Александровна</w:t>
      </w:r>
      <w:r>
        <w:rPr>
          <w:rFonts w:ascii="Times New Roman" w:hAnsi="Times New Roman" w:cs="Times New Roman"/>
          <w:sz w:val="28"/>
          <w:szCs w:val="28"/>
          <w:lang w:val="ru-RU"/>
        </w:rPr>
        <w:t>, кандидат филологических наук, доцент кафедры иностранных языков СПбГК имени Н. А. Римского-Корсакова.</w:t>
      </w:r>
      <w:r>
        <w:rPr>
          <w:rFonts w:ascii="Times New Roman" w:hAnsi="Times New Roman" w:cs="Times New Roman"/>
          <w:sz w:val="28"/>
          <w:szCs w:val="28"/>
          <w:lang w:val="ru-RU"/>
        </w:rPr>
        <w:br w:type="textWrapping"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Контакты</w:t>
      </w:r>
      <w:r>
        <w:rPr>
          <w:rFonts w:ascii="Times New Roman" w:hAnsi="Times New Roman" w:cs="Times New Roman"/>
          <w:sz w:val="28"/>
          <w:szCs w:val="28"/>
          <w:lang w:val="ru-RU"/>
        </w:rPr>
        <w:br w:type="textWrapping"/>
      </w:r>
      <w:r>
        <w:fldChar w:fldCharType="begin"/>
      </w:r>
      <w:r>
        <w:instrText xml:space="preserve"> HYPERLINK "https://textmusictranslation.tilda.ws/null" </w:instrText>
      </w:r>
      <w:r>
        <w:fldChar w:fldCharType="separate"/>
      </w:r>
      <w:r>
        <w:rPr>
          <w:rStyle w:val="14"/>
          <w:rFonts w:ascii="Times New Roman" w:hAnsi="Times New Roman" w:cs="Times New Roman"/>
          <w:sz w:val="28"/>
          <w:szCs w:val="28"/>
        </w:rPr>
        <w:t>mustran</w:t>
      </w:r>
      <w:r>
        <w:rPr>
          <w:rStyle w:val="14"/>
          <w:rFonts w:ascii="Times New Roman" w:hAnsi="Times New Roman" w:cs="Times New Roman"/>
          <w:sz w:val="28"/>
          <w:szCs w:val="28"/>
          <w:lang w:val="ru-RU"/>
        </w:rPr>
        <w:t>@</w:t>
      </w:r>
      <w:r>
        <w:rPr>
          <w:rStyle w:val="14"/>
          <w:rFonts w:ascii="Times New Roman" w:hAnsi="Times New Roman" w:cs="Times New Roman"/>
          <w:sz w:val="28"/>
          <w:szCs w:val="28"/>
        </w:rPr>
        <w:t>mail</w:t>
      </w:r>
      <w:r>
        <w:rPr>
          <w:rStyle w:val="14"/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Style w:val="14"/>
          <w:rFonts w:ascii="Times New Roman" w:hAnsi="Times New Roman" w:cs="Times New Roman"/>
          <w:sz w:val="28"/>
          <w:szCs w:val="28"/>
        </w:rPr>
        <w:t>ru</w:t>
      </w:r>
      <w:r>
        <w:rPr>
          <w:rStyle w:val="14"/>
          <w:rFonts w:ascii="Times New Roman" w:hAnsi="Times New Roman" w:cs="Times New Roman"/>
          <w:sz w:val="28"/>
          <w:szCs w:val="28"/>
        </w:rPr>
        <w:fldChar w:fldCharType="end"/>
      </w: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ptos">
    <w:altName w:val="Segoe Print"/>
    <w:panose1 w:val="020B0004020202020204"/>
    <w:charset w:val="00"/>
    <w:family w:val="swiss"/>
    <w:pitch w:val="default"/>
    <w:sig w:usb0="00000000" w:usb1="00000000" w:usb2="00000000" w:usb3="00000000" w:csb0="0000019F" w:csb1="00000000"/>
  </w:font>
  <w:font w:name="Aptos Display">
    <w:altName w:val="Segoe Print"/>
    <w:panose1 w:val="020B0004020202020204"/>
    <w:charset w:val="00"/>
    <w:family w:val="swiss"/>
    <w:pitch w:val="default"/>
    <w:sig w:usb0="00000000" w:usb1="00000000" w:usb2="00000000" w:usb3="00000000" w:csb0="0000019F" w:csb1="00000000"/>
  </w:font>
  <w:font w:name="DengXian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BE05EF"/>
    <w:multiLevelType w:val="multilevel"/>
    <w:tmpl w:val="26BE05EF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cumentProtection w:enforcement="0"/>
  <w:defaultTabStop w:val="720"/>
  <w:noPunctuationKerning w:val="1"/>
  <w:characterSpacingControl w:val="doNotCompress"/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11C"/>
    <w:rsid w:val="000754CC"/>
    <w:rsid w:val="000C060F"/>
    <w:rsid w:val="00192788"/>
    <w:rsid w:val="001D6178"/>
    <w:rsid w:val="00262BB1"/>
    <w:rsid w:val="003C3D6F"/>
    <w:rsid w:val="003F35D0"/>
    <w:rsid w:val="0043460A"/>
    <w:rsid w:val="00440D10"/>
    <w:rsid w:val="004F7610"/>
    <w:rsid w:val="00540871"/>
    <w:rsid w:val="00567681"/>
    <w:rsid w:val="005814F9"/>
    <w:rsid w:val="006C5826"/>
    <w:rsid w:val="006D6E18"/>
    <w:rsid w:val="007216FC"/>
    <w:rsid w:val="00795858"/>
    <w:rsid w:val="00795E55"/>
    <w:rsid w:val="007A0D6D"/>
    <w:rsid w:val="007A0ED3"/>
    <w:rsid w:val="007E1BDE"/>
    <w:rsid w:val="00850895"/>
    <w:rsid w:val="00867B3A"/>
    <w:rsid w:val="008D5EDF"/>
    <w:rsid w:val="00902A75"/>
    <w:rsid w:val="00903923"/>
    <w:rsid w:val="009667B4"/>
    <w:rsid w:val="009675F3"/>
    <w:rsid w:val="00A05383"/>
    <w:rsid w:val="00A10955"/>
    <w:rsid w:val="00BA511C"/>
    <w:rsid w:val="00BF6F19"/>
    <w:rsid w:val="00CA332E"/>
    <w:rsid w:val="00D857A3"/>
    <w:rsid w:val="00E5105D"/>
    <w:rsid w:val="00EB129F"/>
    <w:rsid w:val="00EF18D2"/>
    <w:rsid w:val="08404AEF"/>
    <w:rsid w:val="16846FBB"/>
    <w:rsid w:val="3E176FC8"/>
    <w:rsid w:val="56997CA3"/>
    <w:rsid w:val="76315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4"/>
      <w:szCs w:val="24"/>
      <w:lang w:val="en-US" w:eastAsia="en-US" w:bidi="ar-SA"/>
      <w14:ligatures w14:val="standardContextual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104862" w:themeColor="accent1" w:themeShade="BF"/>
      <w:sz w:val="28"/>
      <w:szCs w:val="28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04862" w:themeColor="accent1" w:themeShade="BF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104862" w:themeColor="accent1" w:themeShade="BF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6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llowedHyperlink"/>
    <w:basedOn w:val="11"/>
    <w:semiHidden/>
    <w:unhideWhenUsed/>
    <w:uiPriority w:val="99"/>
    <w:rPr>
      <w:color w:val="800080"/>
      <w:u w:val="single"/>
    </w:rPr>
  </w:style>
  <w:style w:type="character" w:styleId="14">
    <w:name w:val="Hyperlink"/>
    <w:basedOn w:val="11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paragraph" w:styleId="15">
    <w:name w:val="Title"/>
    <w:basedOn w:val="1"/>
    <w:next w:val="1"/>
    <w:link w:val="27"/>
    <w:qFormat/>
    <w:uiPriority w:val="10"/>
    <w:pPr>
      <w:spacing w:after="80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16">
    <w:name w:val="Normal (Web)"/>
    <w:basedOn w:val="1"/>
    <w:unhideWhenUsed/>
    <w:uiPriority w:val="99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:lang w:val="ru-RU" w:eastAsia="ru-RU"/>
      <w14:ligatures w14:val="none"/>
    </w:rPr>
  </w:style>
  <w:style w:type="paragraph" w:styleId="17">
    <w:name w:val="Subtitle"/>
    <w:basedOn w:val="1"/>
    <w:next w:val="1"/>
    <w:link w:val="28"/>
    <w:qFormat/>
    <w:uiPriority w:val="11"/>
    <w:p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8">
    <w:name w:val="Heading 1 Char"/>
    <w:basedOn w:val="11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9">
    <w:name w:val="Heading 2 Char"/>
    <w:basedOn w:val="11"/>
    <w:link w:val="3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0">
    <w:name w:val="Heading 3 Char"/>
    <w:basedOn w:val="11"/>
    <w:link w:val="4"/>
    <w:semiHidden/>
    <w:uiPriority w:val="9"/>
    <w:rPr>
      <w:rFonts w:eastAsiaTheme="majorEastAsia" w:cstheme="majorBidi"/>
      <w:color w:val="104862" w:themeColor="accent1" w:themeShade="BF"/>
      <w:sz w:val="28"/>
      <w:szCs w:val="28"/>
    </w:rPr>
  </w:style>
  <w:style w:type="character" w:customStyle="1" w:styleId="21">
    <w:name w:val="Heading 4 Char"/>
    <w:basedOn w:val="11"/>
    <w:link w:val="5"/>
    <w:semiHidden/>
    <w:uiPriority w:val="9"/>
    <w:rPr>
      <w:rFonts w:eastAsiaTheme="majorEastAsia" w:cstheme="majorBidi"/>
      <w:i/>
      <w:iCs/>
      <w:color w:val="104862" w:themeColor="accent1" w:themeShade="BF"/>
    </w:rPr>
  </w:style>
  <w:style w:type="character" w:customStyle="1" w:styleId="22">
    <w:name w:val="Heading 5 Char"/>
    <w:basedOn w:val="11"/>
    <w:link w:val="6"/>
    <w:semiHidden/>
    <w:uiPriority w:val="9"/>
    <w:rPr>
      <w:rFonts w:eastAsiaTheme="majorEastAsia" w:cstheme="majorBidi"/>
      <w:color w:val="104862" w:themeColor="accent1" w:themeShade="BF"/>
    </w:rPr>
  </w:style>
  <w:style w:type="character" w:customStyle="1" w:styleId="23">
    <w:name w:val="Heading 6 Char"/>
    <w:basedOn w:val="11"/>
    <w:link w:val="7"/>
    <w:semiHidden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Heading 7 Char"/>
    <w:basedOn w:val="11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5">
    <w:name w:val="Heading 8 Char"/>
    <w:basedOn w:val="11"/>
    <w:link w:val="9"/>
    <w:semiHidden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6">
    <w:name w:val="Heading 9 Char"/>
    <w:basedOn w:val="11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7">
    <w:name w:val="Title Char"/>
    <w:basedOn w:val="11"/>
    <w:link w:val="15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8">
    <w:name w:val="Subtitle Char"/>
    <w:basedOn w:val="11"/>
    <w:link w:val="17"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9">
    <w:name w:val="Quote"/>
    <w:basedOn w:val="1"/>
    <w:next w:val="1"/>
    <w:link w:val="30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0">
    <w:name w:val="Quote Char"/>
    <w:basedOn w:val="11"/>
    <w:link w:val="29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1">
    <w:name w:val="List Paragraph"/>
    <w:basedOn w:val="1"/>
    <w:qFormat/>
    <w:uiPriority w:val="34"/>
    <w:pPr>
      <w:ind w:left="720"/>
      <w:contextualSpacing/>
    </w:pPr>
  </w:style>
  <w:style w:type="character" w:customStyle="1" w:styleId="32">
    <w:name w:val="Intense Emphasis1"/>
    <w:basedOn w:val="11"/>
    <w:qFormat/>
    <w:uiPriority w:val="21"/>
    <w:rPr>
      <w:i/>
      <w:iCs/>
      <w:color w:val="104862" w:themeColor="accent1" w:themeShade="BF"/>
    </w:rPr>
  </w:style>
  <w:style w:type="paragraph" w:styleId="33">
    <w:name w:val="Intense Quote"/>
    <w:basedOn w:val="1"/>
    <w:next w:val="1"/>
    <w:link w:val="34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4">
    <w:name w:val="Intense Quote Char"/>
    <w:basedOn w:val="11"/>
    <w:link w:val="33"/>
    <w:uiPriority w:val="30"/>
    <w:rPr>
      <w:i/>
      <w:iCs/>
      <w:color w:val="104862" w:themeColor="accent1" w:themeShade="BF"/>
    </w:rPr>
  </w:style>
  <w:style w:type="character" w:customStyle="1" w:styleId="35">
    <w:name w:val="Intense Reference1"/>
    <w:basedOn w:val="11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36">
    <w:name w:val="Unresolved Mention1"/>
    <w:basedOn w:val="11"/>
    <w:semiHidden/>
    <w:unhideWhenUsed/>
    <w:uiPriority w:val="99"/>
    <w:rPr>
      <w:color w:val="605E5C"/>
      <w:shd w:val="clear" w:color="auto" w:fill="E1DFDD"/>
    </w:rPr>
  </w:style>
  <w:style w:type="character" w:customStyle="1" w:styleId="37">
    <w:name w:val="Unresolved Mention2"/>
    <w:basedOn w:val="11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253</Words>
  <Characters>1445</Characters>
  <Lines>12</Lines>
  <Paragraphs>3</Paragraphs>
  <TotalTime>0</TotalTime>
  <ScaleCrop>false</ScaleCrop>
  <LinksUpToDate>false</LinksUpToDate>
  <CharactersWithSpaces>1695</CharactersWithSpaces>
  <Application>WPS Office_12.2.0.22556_F1E327BC-269C-435d-A152-05C5408002CA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2025-10-06T07:43:00Z</dcterms:created>
  <dc:creator>Albina Boyarkina</dc:creator>
  <cp:lastModifiedBy>Nina Nikolaeva</cp:lastModifiedBy>
  <cp:lastPrinted>2024-10-29T08:55:00Z</cp:lastPrinted>
  <dcterms:modified xsi:type="dcterms:W3CDTF">2025-10-07T06:44:22Z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1049-12.2.0.22556</vt:lpwstr>
  </property>
  <property fmtid="{D5CDD505-2E9C-101B-9397-08002B2CF9AE}" pid="3" name="ICV">
    <vt:lpwstr>E76032D0246A482DA1B80F9E04DC5B6E_13</vt:lpwstr>
  </property>
</Properties>
</file>